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5423F0" w:rsidRPr="00B7041D" w:rsidTr="00900E08">
        <w:trPr>
          <w:trHeight w:val="300"/>
        </w:trPr>
        <w:tc>
          <w:tcPr>
            <w:tcW w:w="10598" w:type="dxa"/>
            <w:gridSpan w:val="2"/>
            <w:noWrap/>
          </w:tcPr>
          <w:p w:rsidR="005423F0" w:rsidRPr="005C3EB6" w:rsidRDefault="005423F0" w:rsidP="00900E08">
            <w:pPr>
              <w:pStyle w:val="ListParagraph"/>
              <w:spacing w:after="0"/>
              <w:ind w:left="0"/>
              <w:rPr>
                <w:rFonts w:ascii="Times New Roman" w:hAnsi="Times New Roman"/>
                <w:b/>
                <w:sz w:val="28"/>
                <w:szCs w:val="28"/>
              </w:rPr>
            </w:pPr>
            <w:r w:rsidRPr="005C3EB6">
              <w:rPr>
                <w:rFonts w:ascii="Times New Roman" w:hAnsi="Times New Roman"/>
                <w:b/>
                <w:sz w:val="28"/>
                <w:szCs w:val="28"/>
              </w:rPr>
              <w:t>Plain English explanation</w:t>
            </w:r>
          </w:p>
          <w:p w:rsidR="005423F0" w:rsidRPr="005C3EB6" w:rsidRDefault="005423F0" w:rsidP="00900E08">
            <w:pPr>
              <w:pStyle w:val="ListParagraph"/>
              <w:spacing w:after="0"/>
              <w:ind w:left="0"/>
            </w:pPr>
            <w:r w:rsidRPr="005C3EB6">
              <w:rPr>
                <w:rFonts w:ascii="Times New Roman" w:hAnsi="Times New Roman"/>
                <w:sz w:val="28"/>
                <w:szCs w:val="28"/>
              </w:rPr>
              <w:t xml:space="preserve">The Care Quality Commission (CQC) is an organisation established in English law by the Health and Social Care Act. The CQC </w:t>
            </w:r>
            <w:r>
              <w:rPr>
                <w:rFonts w:ascii="Times New Roman" w:hAnsi="Times New Roman"/>
                <w:sz w:val="28"/>
                <w:szCs w:val="28"/>
              </w:rPr>
              <w:t xml:space="preserve">is the </w:t>
            </w:r>
            <w:r w:rsidRPr="005C3EB6">
              <w:rPr>
                <w:rFonts w:ascii="Times New Roman" w:hAnsi="Times New Roman"/>
                <w:sz w:val="28"/>
                <w:szCs w:val="28"/>
              </w:rPr>
              <w:t>regulat</w:t>
            </w:r>
            <w:r>
              <w:rPr>
                <w:rFonts w:ascii="Times New Roman" w:hAnsi="Times New Roman"/>
                <w:sz w:val="28"/>
                <w:szCs w:val="28"/>
              </w:rPr>
              <w:t xml:space="preserve">or for English </w:t>
            </w:r>
            <w:r w:rsidRPr="005C3EB6">
              <w:rPr>
                <w:rFonts w:ascii="Times New Roman" w:hAnsi="Times New Roman"/>
                <w:sz w:val="28"/>
                <w:szCs w:val="28"/>
              </w:rPr>
              <w:t>health and social care services to ensure that safe care is provided. They inspect and produce reports on all English general practices in a rolling 5 year program. The law allows CQC</w:t>
            </w:r>
            <w:r>
              <w:rPr>
                <w:rFonts w:ascii="Times New Roman" w:hAnsi="Times New Roman"/>
                <w:sz w:val="28"/>
                <w:szCs w:val="28"/>
              </w:rPr>
              <w:t xml:space="preserve"> to access identifiable patient data as well as requiring this practice to share certain types of data with them in certain circumstances, for instance following a significant safety incident. </w:t>
            </w:r>
          </w:p>
          <w:p w:rsidR="005423F0" w:rsidRPr="005C3EB6" w:rsidRDefault="005423F0" w:rsidP="00900E08">
            <w:pPr>
              <w:pStyle w:val="ListParagraph"/>
              <w:spacing w:after="0"/>
              <w:ind w:left="0"/>
              <w:rPr>
                <w:rFonts w:ascii="Times New Roman" w:hAnsi="Times New Roman"/>
                <w:sz w:val="28"/>
                <w:szCs w:val="28"/>
              </w:rPr>
            </w:pPr>
            <w:r w:rsidRPr="005C3EB6">
              <w:rPr>
                <w:rFonts w:ascii="Times New Roman" w:hAnsi="Times New Roman"/>
                <w:sz w:val="28"/>
                <w:szCs w:val="28"/>
              </w:rPr>
              <w:t xml:space="preserve">For more information about the CQC see: </w:t>
            </w:r>
            <w:hyperlink r:id="rId7" w:history="1">
              <w:r w:rsidRPr="005C3EB6">
                <w:rPr>
                  <w:rStyle w:val="Hyperlink"/>
                  <w:rFonts w:ascii="Times New Roman" w:hAnsi="Times New Roman"/>
                  <w:sz w:val="28"/>
                  <w:szCs w:val="28"/>
                </w:rPr>
                <w:t>http://www.cqc.org.uk/</w:t>
              </w:r>
            </w:hyperlink>
          </w:p>
          <w:p w:rsidR="005423F0" w:rsidRPr="005C3EB6" w:rsidRDefault="005423F0" w:rsidP="00900E08">
            <w:pPr>
              <w:spacing w:after="0" w:line="240" w:lineRule="auto"/>
              <w:rPr>
                <w:rFonts w:ascii="Times New Roman" w:hAnsi="Times New Roman"/>
                <w:color w:val="000000"/>
                <w:sz w:val="28"/>
                <w:szCs w:val="28"/>
                <w:lang w:eastAsia="en-GB"/>
              </w:rPr>
            </w:pPr>
          </w:p>
        </w:tc>
      </w:tr>
      <w:tr w:rsidR="005423F0" w:rsidRPr="00B7041D" w:rsidTr="00900E08">
        <w:trPr>
          <w:trHeight w:val="300"/>
        </w:trPr>
        <w:tc>
          <w:tcPr>
            <w:tcW w:w="3227" w:type="dxa"/>
            <w:noWrap/>
          </w:tcPr>
          <w:p w:rsidR="005423F0" w:rsidRPr="00B7041D" w:rsidRDefault="005423F0" w:rsidP="00900E08">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5423F0" w:rsidRPr="00B7041D" w:rsidRDefault="005423F0" w:rsidP="00900E08">
            <w:pPr>
              <w:spacing w:after="0" w:line="240" w:lineRule="auto"/>
              <w:rPr>
                <w:rFonts w:ascii="Times New Roman" w:hAnsi="Times New Roman"/>
                <w:color w:val="000000"/>
                <w:sz w:val="24"/>
                <w:szCs w:val="24"/>
                <w:lang w:eastAsia="en-GB"/>
              </w:rPr>
            </w:pPr>
          </w:p>
          <w:p w:rsidR="005423F0" w:rsidRPr="00B7041D" w:rsidRDefault="005423F0" w:rsidP="00900E08">
            <w:pPr>
              <w:spacing w:after="0" w:line="240" w:lineRule="auto"/>
              <w:rPr>
                <w:rFonts w:ascii="Times New Roman" w:hAnsi="Times New Roman"/>
                <w:color w:val="000000"/>
                <w:sz w:val="24"/>
                <w:szCs w:val="24"/>
                <w:lang w:eastAsia="en-GB"/>
              </w:rPr>
            </w:pPr>
          </w:p>
        </w:tc>
        <w:tc>
          <w:tcPr>
            <w:tcW w:w="7371" w:type="dxa"/>
            <w:noWrap/>
          </w:tcPr>
          <w:p w:rsidR="005F4EA2" w:rsidRDefault="005F4EA2" w:rsidP="005F4EA2">
            <w:pPr>
              <w:spacing w:after="0" w:line="240" w:lineRule="auto"/>
              <w:rPr>
                <w:rFonts w:ascii="Times New Roman" w:hAnsi="Times New Roman"/>
                <w:sz w:val="24"/>
                <w:szCs w:val="24"/>
                <w:lang w:eastAsia="en-GB"/>
              </w:rPr>
            </w:pPr>
            <w:r>
              <w:rPr>
                <w:rFonts w:ascii="Times New Roman" w:hAnsi="Times New Roman"/>
                <w:sz w:val="24"/>
                <w:szCs w:val="24"/>
                <w:lang w:eastAsia="en-GB"/>
              </w:rPr>
              <w:t>Harbury Surgery, Mill Street, Harbury, Leamington Spa</w:t>
            </w:r>
          </w:p>
          <w:p w:rsidR="005F4EA2" w:rsidRDefault="005F4EA2" w:rsidP="005F4EA2">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CV33 9HR   Tel: 01926 612232, </w:t>
            </w:r>
          </w:p>
          <w:p w:rsidR="005F4EA2" w:rsidRDefault="005F4EA2" w:rsidP="005F4EA2">
            <w:pPr>
              <w:spacing w:after="0" w:line="240" w:lineRule="auto"/>
              <w:rPr>
                <w:rFonts w:ascii="Times New Roman" w:hAnsi="Times New Roman"/>
                <w:sz w:val="24"/>
                <w:szCs w:val="24"/>
                <w:lang w:eastAsia="en-GB"/>
              </w:rPr>
            </w:pPr>
            <w:r>
              <w:rPr>
                <w:rFonts w:ascii="Times New Roman" w:hAnsi="Times New Roman"/>
                <w:sz w:val="24"/>
                <w:szCs w:val="24"/>
                <w:lang w:eastAsia="en-GB"/>
              </w:rPr>
              <w:t>www.Harburysurgery.org.uk</w:t>
            </w:r>
          </w:p>
          <w:p w:rsidR="005423F0" w:rsidRPr="00B7041D" w:rsidRDefault="005423F0" w:rsidP="005F4EA2">
            <w:pPr>
              <w:spacing w:after="0" w:line="240" w:lineRule="auto"/>
              <w:rPr>
                <w:rFonts w:ascii="Times New Roman" w:hAnsi="Times New Roman"/>
                <w:color w:val="000000"/>
                <w:sz w:val="24"/>
                <w:szCs w:val="24"/>
                <w:lang w:eastAsia="en-GB"/>
              </w:rPr>
            </w:pPr>
            <w:bookmarkStart w:id="0" w:name="_GoBack"/>
            <w:bookmarkEnd w:id="0"/>
          </w:p>
        </w:tc>
      </w:tr>
      <w:tr w:rsidR="005423F0" w:rsidRPr="00B7041D" w:rsidTr="00900E08">
        <w:trPr>
          <w:trHeight w:val="300"/>
        </w:trPr>
        <w:tc>
          <w:tcPr>
            <w:tcW w:w="3227" w:type="dxa"/>
            <w:noWrap/>
          </w:tcPr>
          <w:p w:rsidR="005423F0" w:rsidRPr="003902E4"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rsidR="005423F0" w:rsidRPr="00B7041D" w:rsidRDefault="005423F0" w:rsidP="00900E08">
            <w:pPr>
              <w:spacing w:after="0" w:line="240" w:lineRule="auto"/>
              <w:rPr>
                <w:rFonts w:ascii="Times New Roman" w:hAnsi="Times New Roman"/>
                <w:color w:val="000000"/>
                <w:sz w:val="24"/>
                <w:szCs w:val="24"/>
                <w:lang w:eastAsia="en-GB"/>
              </w:rPr>
            </w:pPr>
          </w:p>
          <w:p w:rsidR="005423F0" w:rsidRPr="00B7041D" w:rsidRDefault="005423F0" w:rsidP="00900E08">
            <w:pPr>
              <w:spacing w:after="0" w:line="240" w:lineRule="auto"/>
              <w:rPr>
                <w:rFonts w:ascii="Times New Roman" w:hAnsi="Times New Roman"/>
                <w:color w:val="000000"/>
                <w:sz w:val="24"/>
                <w:szCs w:val="24"/>
                <w:lang w:eastAsia="en-GB"/>
              </w:rPr>
            </w:pPr>
          </w:p>
        </w:tc>
        <w:tc>
          <w:tcPr>
            <w:tcW w:w="7371" w:type="dxa"/>
            <w:noWrap/>
          </w:tcPr>
          <w:p w:rsidR="005423F0" w:rsidRPr="00900E08" w:rsidRDefault="006E367B" w:rsidP="00900E08">
            <w:pPr>
              <w:spacing w:after="0" w:line="240" w:lineRule="auto"/>
              <w:rPr>
                <w:rFonts w:ascii="Times New Roman" w:hAnsi="Times New Roman"/>
                <w:sz w:val="24"/>
                <w:szCs w:val="24"/>
                <w:lang w:eastAsia="en-GB"/>
              </w:rPr>
            </w:pPr>
            <w:r>
              <w:rPr>
                <w:rFonts w:ascii="Times New Roman" w:hAnsi="Times New Roman"/>
                <w:lang w:eastAsia="en-GB"/>
              </w:rPr>
              <w:t>Judith Jordan</w:t>
            </w:r>
            <w:r w:rsidR="00576D2D">
              <w:rPr>
                <w:rFonts w:ascii="Times New Roman" w:hAnsi="Times New Roman"/>
                <w:lang w:eastAsia="en-GB"/>
              </w:rPr>
              <w:t xml:space="preserve">, </w:t>
            </w:r>
            <w:r w:rsidR="00576D2D">
              <w:rPr>
                <w:rFonts w:ascii="Times New Roman" w:hAnsi="Times New Roman"/>
                <w:sz w:val="20"/>
                <w:szCs w:val="20"/>
                <w:lang w:eastAsia="en-GB"/>
              </w:rPr>
              <w:t>NHS Arden and Greater East Midlands Commissioning Support Unit </w:t>
            </w:r>
            <w:r w:rsidR="00576D2D">
              <w:rPr>
                <w:rFonts w:ascii="Times New Roman" w:hAnsi="Times New Roman"/>
                <w:lang w:eastAsia="en-GB"/>
              </w:rPr>
              <w:t>, Westgate House, Market Street, Warwick, CV34 4DE</w:t>
            </w:r>
          </w:p>
        </w:tc>
      </w:tr>
      <w:tr w:rsidR="005423F0" w:rsidRPr="00B7041D" w:rsidTr="00900E08">
        <w:trPr>
          <w:trHeight w:val="1308"/>
        </w:trPr>
        <w:tc>
          <w:tcPr>
            <w:tcW w:w="3227" w:type="dxa"/>
            <w:noWrap/>
          </w:tcPr>
          <w:p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7371" w:type="dxa"/>
            <w:noWrap/>
          </w:tcPr>
          <w:p w:rsidR="005423F0" w:rsidRPr="00B7041D" w:rsidRDefault="005423F0" w:rsidP="00900E0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provide the Secretary of State and others with information and reports on the status, activity and performance of the NHS. The provide sp</w:t>
            </w:r>
            <w:r w:rsidR="005833EA">
              <w:rPr>
                <w:rFonts w:ascii="Times New Roman" w:hAnsi="Times New Roman"/>
                <w:color w:val="000000"/>
                <w:sz w:val="24"/>
                <w:szCs w:val="24"/>
                <w:lang w:eastAsia="en-GB"/>
              </w:rPr>
              <w:t>ecific reporting functions on i</w:t>
            </w:r>
            <w:r>
              <w:rPr>
                <w:rFonts w:ascii="Times New Roman" w:hAnsi="Times New Roman"/>
                <w:color w:val="000000"/>
                <w:sz w:val="24"/>
                <w:szCs w:val="24"/>
                <w:lang w:eastAsia="en-GB"/>
              </w:rPr>
              <w:t xml:space="preserve">dentified </w:t>
            </w:r>
          </w:p>
        </w:tc>
      </w:tr>
      <w:tr w:rsidR="005423F0" w:rsidRPr="00B7041D" w:rsidTr="00900E08">
        <w:trPr>
          <w:trHeight w:val="300"/>
        </w:trPr>
        <w:tc>
          <w:tcPr>
            <w:tcW w:w="3227" w:type="dxa"/>
            <w:noWrap/>
          </w:tcPr>
          <w:p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7371" w:type="dxa"/>
            <w:noWrap/>
          </w:tcPr>
          <w:p w:rsidR="005423F0" w:rsidRPr="00623CC3" w:rsidRDefault="005423F0" w:rsidP="00900E08">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5423F0" w:rsidRDefault="005423F0" w:rsidP="00900E08">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5423F0" w:rsidRPr="00623CC3" w:rsidRDefault="005423F0" w:rsidP="00900E08">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5423F0" w:rsidRPr="00540C49" w:rsidRDefault="005423F0" w:rsidP="00900E08">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5423F0" w:rsidRPr="00B7041D" w:rsidTr="00900E08">
        <w:trPr>
          <w:trHeight w:val="300"/>
        </w:trPr>
        <w:tc>
          <w:tcPr>
            <w:tcW w:w="3227" w:type="dxa"/>
            <w:noWrap/>
          </w:tcPr>
          <w:p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7371" w:type="dxa"/>
            <w:noWrap/>
          </w:tcPr>
          <w:p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the Care Quality Commission, its officers and staff and members of the inspection teams that visit us from time to time. </w:t>
            </w:r>
          </w:p>
        </w:tc>
      </w:tr>
      <w:tr w:rsidR="005423F0" w:rsidRPr="00B7041D" w:rsidTr="00900E08">
        <w:trPr>
          <w:trHeight w:val="300"/>
        </w:trPr>
        <w:tc>
          <w:tcPr>
            <w:tcW w:w="3227" w:type="dxa"/>
            <w:noWrap/>
          </w:tcPr>
          <w:p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7371" w:type="dxa"/>
            <w:noWrap/>
          </w:tcPr>
          <w:p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Pr>
                <w:rFonts w:ascii="Times New Roman" w:hAnsi="Times New Roman"/>
                <w:color w:val="000000"/>
                <w:sz w:val="24"/>
                <w:szCs w:val="24"/>
                <w:lang w:eastAsia="en-GB"/>
              </w:rPr>
              <w:t>NHS Digital. Contact the Data Controller or the practice.</w:t>
            </w:r>
          </w:p>
        </w:tc>
      </w:tr>
      <w:tr w:rsidR="005423F0" w:rsidRPr="00B7041D" w:rsidTr="00900E08">
        <w:trPr>
          <w:trHeight w:val="300"/>
        </w:trPr>
        <w:tc>
          <w:tcPr>
            <w:tcW w:w="3227" w:type="dxa"/>
            <w:noWrap/>
          </w:tcPr>
          <w:p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7371" w:type="dxa"/>
            <w:noWrap/>
          </w:tcPr>
          <w:p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access the data that is being shared and have any inaccuracies corrected. There is no right to have </w:t>
            </w:r>
            <w:r w:rsidRPr="00B7041D">
              <w:rPr>
                <w:rFonts w:ascii="Times New Roman" w:hAnsi="Times New Roman"/>
                <w:color w:val="000000"/>
                <w:sz w:val="24"/>
                <w:szCs w:val="24"/>
                <w:lang w:eastAsia="en-GB"/>
              </w:rPr>
              <w:lastRenderedPageBreak/>
              <w:t>accurate medical records deleted except when ordered by a court of Law.</w:t>
            </w:r>
          </w:p>
        </w:tc>
      </w:tr>
      <w:tr w:rsidR="005423F0" w:rsidRPr="00B7041D" w:rsidTr="00900E08">
        <w:trPr>
          <w:trHeight w:val="300"/>
        </w:trPr>
        <w:tc>
          <w:tcPr>
            <w:tcW w:w="3227" w:type="dxa"/>
            <w:noWrap/>
          </w:tcPr>
          <w:p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and the law.</w:t>
            </w:r>
          </w:p>
        </w:tc>
      </w:tr>
      <w:tr w:rsidR="005423F0" w:rsidRPr="00E70986" w:rsidTr="00900E08">
        <w:trPr>
          <w:trHeight w:val="300"/>
        </w:trPr>
        <w:tc>
          <w:tcPr>
            <w:tcW w:w="3227" w:type="dxa"/>
            <w:noWrap/>
          </w:tcPr>
          <w:p w:rsidR="005423F0" w:rsidRPr="00E70986" w:rsidRDefault="005423F0" w:rsidP="00900E08">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p>
        </w:tc>
        <w:tc>
          <w:tcPr>
            <w:tcW w:w="7371" w:type="dxa"/>
            <w:noWrap/>
          </w:tcPr>
          <w:p w:rsidR="005423F0" w:rsidRPr="00E70986" w:rsidRDefault="005423F0" w:rsidP="00900E08">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8" w:history="1">
              <w:r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5423F0" w:rsidRPr="00E70986" w:rsidRDefault="005423F0" w:rsidP="00900E08">
            <w:pPr>
              <w:spacing w:after="0" w:line="240" w:lineRule="auto"/>
              <w:rPr>
                <w:rFonts w:ascii="Times New Roman" w:hAnsi="Times New Roman"/>
                <w:color w:val="000000"/>
                <w:sz w:val="24"/>
                <w:szCs w:val="24"/>
                <w:lang w:eastAsia="en-GB"/>
              </w:rPr>
            </w:pPr>
          </w:p>
          <w:p w:rsidR="005423F0" w:rsidRPr="00E70986" w:rsidRDefault="005423F0" w:rsidP="00900E08">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rsidR="005423F0" w:rsidRPr="00E70986" w:rsidRDefault="005423F0" w:rsidP="00900E08">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p>
        </w:tc>
      </w:tr>
    </w:tbl>
    <w:p w:rsidR="00754734" w:rsidRDefault="00754734"/>
    <w:sectPr w:rsidR="0075473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FA" w:rsidRDefault="006C5FFA" w:rsidP="005423F0">
      <w:pPr>
        <w:spacing w:after="0" w:line="240" w:lineRule="auto"/>
      </w:pPr>
      <w:r>
        <w:separator/>
      </w:r>
    </w:p>
  </w:endnote>
  <w:endnote w:type="continuationSeparator" w:id="0">
    <w:p w:rsidR="006C5FFA" w:rsidRDefault="006C5FFA" w:rsidP="0054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6D" w:rsidRDefault="009B156D">
    <w:pPr>
      <w:pStyle w:val="Footer"/>
    </w:pPr>
    <w:r>
      <w:t>Review: May 2019</w:t>
    </w:r>
  </w:p>
  <w:p w:rsidR="009B156D" w:rsidRDefault="009B1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FA" w:rsidRDefault="006C5FFA" w:rsidP="005423F0">
      <w:pPr>
        <w:spacing w:after="0" w:line="240" w:lineRule="auto"/>
      </w:pPr>
      <w:r>
        <w:separator/>
      </w:r>
    </w:p>
  </w:footnote>
  <w:footnote w:type="continuationSeparator" w:id="0">
    <w:p w:rsidR="006C5FFA" w:rsidRDefault="006C5FFA" w:rsidP="00542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F0" w:rsidRPr="00576D2D" w:rsidRDefault="005423F0">
    <w:pPr>
      <w:pStyle w:val="Header"/>
      <w:rPr>
        <w:rFonts w:ascii="Times New Roman" w:hAnsi="Times New Roman"/>
        <w:sz w:val="36"/>
        <w:szCs w:val="36"/>
      </w:rPr>
    </w:pPr>
    <w:r w:rsidRPr="00576D2D">
      <w:rPr>
        <w:rFonts w:ascii="Times New Roman" w:hAnsi="Times New Roman"/>
        <w:sz w:val="36"/>
        <w:szCs w:val="36"/>
      </w:rPr>
      <w:t>Privacy Notice:  Care Quality Commission</w:t>
    </w:r>
  </w:p>
  <w:p w:rsidR="005423F0" w:rsidRDefault="00542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F0"/>
    <w:rsid w:val="005423F0"/>
    <w:rsid w:val="00576D2D"/>
    <w:rsid w:val="005833EA"/>
    <w:rsid w:val="005F4EA2"/>
    <w:rsid w:val="006C5FFA"/>
    <w:rsid w:val="006E367B"/>
    <w:rsid w:val="00754734"/>
    <w:rsid w:val="0086736E"/>
    <w:rsid w:val="009B156D"/>
    <w:rsid w:val="00FB2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F0"/>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23F0"/>
    <w:rPr>
      <w:rFonts w:cs="Times New Roman"/>
      <w:color w:val="0000FF"/>
      <w:u w:val="single"/>
    </w:rPr>
  </w:style>
  <w:style w:type="paragraph" w:styleId="ListParagraph">
    <w:name w:val="List Paragraph"/>
    <w:basedOn w:val="Normal"/>
    <w:qFormat/>
    <w:rsid w:val="005423F0"/>
    <w:pPr>
      <w:spacing w:after="160" w:line="259" w:lineRule="auto"/>
      <w:ind w:left="720"/>
      <w:contextualSpacing/>
    </w:pPr>
  </w:style>
  <w:style w:type="paragraph" w:styleId="Header">
    <w:name w:val="header"/>
    <w:basedOn w:val="Normal"/>
    <w:link w:val="HeaderChar"/>
    <w:uiPriority w:val="99"/>
    <w:unhideWhenUsed/>
    <w:rsid w:val="00542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3F0"/>
    <w:rPr>
      <w:rFonts w:ascii="Calibri" w:eastAsia="Times New Roman" w:hAnsi="Calibri" w:cs="Times New Roman"/>
      <w:sz w:val="22"/>
    </w:rPr>
  </w:style>
  <w:style w:type="paragraph" w:styleId="Footer">
    <w:name w:val="footer"/>
    <w:basedOn w:val="Normal"/>
    <w:link w:val="FooterChar"/>
    <w:uiPriority w:val="99"/>
    <w:unhideWhenUsed/>
    <w:rsid w:val="00542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3F0"/>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F0"/>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23F0"/>
    <w:rPr>
      <w:rFonts w:cs="Times New Roman"/>
      <w:color w:val="0000FF"/>
      <w:u w:val="single"/>
    </w:rPr>
  </w:style>
  <w:style w:type="paragraph" w:styleId="ListParagraph">
    <w:name w:val="List Paragraph"/>
    <w:basedOn w:val="Normal"/>
    <w:qFormat/>
    <w:rsid w:val="005423F0"/>
    <w:pPr>
      <w:spacing w:after="160" w:line="259" w:lineRule="auto"/>
      <w:ind w:left="720"/>
      <w:contextualSpacing/>
    </w:pPr>
  </w:style>
  <w:style w:type="paragraph" w:styleId="Header">
    <w:name w:val="header"/>
    <w:basedOn w:val="Normal"/>
    <w:link w:val="HeaderChar"/>
    <w:uiPriority w:val="99"/>
    <w:unhideWhenUsed/>
    <w:rsid w:val="00542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3F0"/>
    <w:rPr>
      <w:rFonts w:ascii="Calibri" w:eastAsia="Times New Roman" w:hAnsi="Calibri" w:cs="Times New Roman"/>
      <w:sz w:val="22"/>
    </w:rPr>
  </w:style>
  <w:style w:type="paragraph" w:styleId="Footer">
    <w:name w:val="footer"/>
    <w:basedOn w:val="Normal"/>
    <w:link w:val="FooterChar"/>
    <w:uiPriority w:val="99"/>
    <w:unhideWhenUsed/>
    <w:rsid w:val="00542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3F0"/>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swgalls</dc:creator>
  <cp:lastModifiedBy>Asim Arif</cp:lastModifiedBy>
  <cp:revision>3</cp:revision>
  <dcterms:created xsi:type="dcterms:W3CDTF">2018-05-25T09:33:00Z</dcterms:created>
  <dcterms:modified xsi:type="dcterms:W3CDTF">2018-06-11T16:13:00Z</dcterms:modified>
</cp:coreProperties>
</file>